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2C4B" w14:textId="77777777" w:rsidR="003A66A1" w:rsidRDefault="003A66A1" w:rsidP="003A66A1">
      <w:pPr>
        <w:jc w:val="center"/>
        <w:rPr>
          <w:szCs w:val="24"/>
        </w:rPr>
      </w:pPr>
      <w:r w:rsidRPr="003A66A1">
        <w:rPr>
          <w:noProof/>
          <w:szCs w:val="24"/>
        </w:rPr>
        <w:drawing>
          <wp:inline distT="0" distB="0" distL="0" distR="0" wp14:anchorId="2D184DA1" wp14:editId="1866F3DB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A024E" w14:textId="77777777" w:rsidR="007E3B63" w:rsidRPr="007E3B63" w:rsidRDefault="003A66A1" w:rsidP="00C40B20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VALSTYBĖ</w:t>
      </w:r>
      <w:r w:rsidR="009939F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ĮMONĖ </w:t>
      </w:r>
      <w:r w:rsidR="007E3B63" w:rsidRPr="007E3B63">
        <w:rPr>
          <w:b/>
          <w:sz w:val="28"/>
          <w:szCs w:val="28"/>
        </w:rPr>
        <w:t>LIETUVOS AUTOMOBILIŲ KELIŲ DIREKCIJA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14:paraId="1B103970" w14:textId="77777777" w:rsidTr="00195D02">
        <w:trPr>
          <w:cantSplit/>
          <w:jc w:val="center"/>
        </w:trPr>
        <w:tc>
          <w:tcPr>
            <w:tcW w:w="4534" w:type="dxa"/>
            <w:vMerge w:val="restart"/>
          </w:tcPr>
          <w:p w14:paraId="092721A3" w14:textId="75C165BB" w:rsidR="00104A5E" w:rsidRPr="00315464" w:rsidRDefault="00F36994" w:rsidP="00657B8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E162F1" w:rsidRPr="00E162F1">
              <w:rPr>
                <w:noProof/>
                <w:szCs w:val="24"/>
              </w:rPr>
              <w:t>UAB „Kvėdarsta“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14:paraId="3D421FA4" w14:textId="77777777"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CC49D9D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0DDF4B02" w14:textId="77777777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4A4D3D54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1036A2CD" w14:textId="77777777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14:paraId="0524F90E" w14:textId="77777777" w:rsidTr="00195D02">
        <w:trPr>
          <w:cantSplit/>
          <w:jc w:val="center"/>
        </w:trPr>
        <w:tc>
          <w:tcPr>
            <w:tcW w:w="4534" w:type="dxa"/>
            <w:vMerge/>
          </w:tcPr>
          <w:p w14:paraId="5878428C" w14:textId="77777777"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189DCBEE" w14:textId="77777777"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8A51F7B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5B076" w14:textId="77777777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23F8598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F4F342" w14:textId="77777777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14:paraId="42793F65" w14:textId="77777777" w:rsidTr="00C40B20">
        <w:trPr>
          <w:cantSplit/>
          <w:jc w:val="center"/>
        </w:trPr>
        <w:tc>
          <w:tcPr>
            <w:tcW w:w="4534" w:type="dxa"/>
            <w:vMerge/>
          </w:tcPr>
          <w:p w14:paraId="76734BE6" w14:textId="77777777"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4033B123" w14:textId="77777777"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1A1F6BDA" w14:textId="77777777"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14:paraId="4081DE2F" w14:textId="3F4CAF14"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6B3843" w:rsidRPr="006B3843">
        <w:rPr>
          <w:b/>
          <w:noProof/>
        </w:rPr>
        <w:t>DĖL UAB „</w:t>
      </w:r>
      <w:r w:rsidR="006B3843">
        <w:rPr>
          <w:b/>
          <w:noProof/>
        </w:rPr>
        <w:t>KVĖDARSTA</w:t>
      </w:r>
      <w:r w:rsidR="006B3843" w:rsidRPr="006B3843">
        <w:rPr>
          <w:b/>
          <w:noProof/>
        </w:rPr>
        <w:t>“ ATLIKTŲ DARBŲ</w:t>
      </w:r>
      <w:r w:rsidRPr="00611E1C">
        <w:rPr>
          <w:b/>
          <w:caps/>
        </w:rPr>
        <w:fldChar w:fldCharType="end"/>
      </w:r>
    </w:p>
    <w:p w14:paraId="51357868" w14:textId="77777777" w:rsidR="00070120" w:rsidRPr="00AA50A1" w:rsidRDefault="00070120" w:rsidP="00611E1C">
      <w:pPr>
        <w:rPr>
          <w:rStyle w:val="Stilius12pt"/>
          <w:sz w:val="16"/>
          <w:szCs w:val="16"/>
        </w:rPr>
      </w:pPr>
    </w:p>
    <w:p w14:paraId="0B5904A0" w14:textId="77777777"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14:paraId="11831058" w14:textId="0563BCAC" w:rsidR="00E162F1" w:rsidRDefault="00E162F1" w:rsidP="00E162F1">
      <w:pPr>
        <w:pStyle w:val="Pagrindinistekstas"/>
        <w:spacing w:line="276" w:lineRule="auto"/>
        <w:ind w:firstLine="567"/>
        <w:jc w:val="both"/>
        <w:rPr>
          <w:szCs w:val="24"/>
        </w:rPr>
      </w:pPr>
      <w:r>
        <w:t xml:space="preserve">Valstybės įmonė Lietuvos automobilių kelių direkcija (toliau – Kelių direkcija) ir UAB </w:t>
      </w:r>
      <w:r w:rsidRPr="00046F2B">
        <w:t xml:space="preserve">„Kvėdarsta“ </w:t>
      </w:r>
      <w:r w:rsidRPr="00046F2B">
        <w:rPr>
          <w:szCs w:val="24"/>
        </w:rPr>
        <w:t>(toliau – Rangovas) įgyvendin</w:t>
      </w:r>
      <w:r w:rsidR="006747AF">
        <w:rPr>
          <w:szCs w:val="24"/>
        </w:rPr>
        <w:t>o</w:t>
      </w:r>
      <w:r w:rsidRPr="00046F2B">
        <w:rPr>
          <w:szCs w:val="24"/>
        </w:rPr>
        <w:t xml:space="preserve"> 2020 m. balandžio 30 d. pasirašytą sutartį Nr. S-405 „</w:t>
      </w:r>
      <w:r w:rsidRPr="00046F2B">
        <w:rPr>
          <w:b/>
          <w:szCs w:val="24"/>
        </w:rPr>
        <w:t>Rajoninio kelio Nr. 2238 Privažiuojamasis kelias prie Rudaičių nuo kelio Vėžaičiai–Mikoliškiai–Kartena ruožo nuo 0,00 iki 0,994 km kapitalinis remontas</w:t>
      </w:r>
      <w:r w:rsidRPr="00046F2B">
        <w:rPr>
          <w:szCs w:val="24"/>
        </w:rPr>
        <w:t>“ (toliau – Sutartis).</w:t>
      </w:r>
    </w:p>
    <w:p w14:paraId="1DB19061" w14:textId="36E5B49A" w:rsidR="00E162F1" w:rsidRDefault="00E162F1" w:rsidP="00E162F1">
      <w:pPr>
        <w:pStyle w:val="Pagrindinistekstas"/>
        <w:ind w:firstLine="567"/>
        <w:jc w:val="both"/>
      </w:pPr>
      <w:r>
        <w:t>Sutartis: Nr. S-405, data 2020 m. balandžio 30 d.;</w:t>
      </w:r>
    </w:p>
    <w:p w14:paraId="3FFCA511" w14:textId="77777777" w:rsidR="00E162F1" w:rsidRDefault="00E162F1" w:rsidP="00E162F1">
      <w:pPr>
        <w:pStyle w:val="Pagrindinistekstas"/>
        <w:ind w:firstLine="567"/>
        <w:jc w:val="both"/>
      </w:pPr>
      <w:r>
        <w:t>Statinio kategorija: Ypatingas;</w:t>
      </w:r>
    </w:p>
    <w:p w14:paraId="5A55501F" w14:textId="41A4EFF7" w:rsidR="00E162F1" w:rsidRDefault="00E162F1" w:rsidP="00E162F1">
      <w:pPr>
        <w:pStyle w:val="Pagrindinistekstas"/>
        <w:ind w:firstLine="567"/>
        <w:jc w:val="both"/>
      </w:pPr>
      <w:r>
        <w:t>Statybos rūšis: Kapitalinis remontas;</w:t>
      </w:r>
    </w:p>
    <w:p w14:paraId="15EF9207" w14:textId="77777777" w:rsidR="00E162F1" w:rsidRDefault="00E162F1" w:rsidP="00E162F1">
      <w:pPr>
        <w:pStyle w:val="Pagrindinistekstas"/>
        <w:ind w:firstLine="567"/>
        <w:jc w:val="both"/>
      </w:pPr>
      <w:r>
        <w:t>Statinio paskirtis, grupė: Susisiekimo komunikacijos (keliai, keliai (gatvės), kiti transporto statiniai);</w:t>
      </w:r>
    </w:p>
    <w:p w14:paraId="22C1C513" w14:textId="47A0E1BD" w:rsidR="00E162F1" w:rsidRDefault="00E162F1" w:rsidP="00E162F1">
      <w:pPr>
        <w:pStyle w:val="Pagrindinistekstas"/>
        <w:ind w:firstLine="567"/>
        <w:jc w:val="both"/>
      </w:pPr>
      <w:r>
        <w:t>Statybos darbų pradžia: 2020 m. gegužės 6 d.;</w:t>
      </w:r>
    </w:p>
    <w:p w14:paraId="7EB23C05" w14:textId="530C8EBB" w:rsidR="00E162F1" w:rsidRDefault="00E162F1" w:rsidP="00E162F1">
      <w:pPr>
        <w:pStyle w:val="Pagrindinistekstas"/>
        <w:ind w:firstLine="567"/>
        <w:jc w:val="both"/>
      </w:pPr>
      <w:r>
        <w:t>Statybos darbų pabaiga: 2021 m. balandžio 27 d.;</w:t>
      </w:r>
    </w:p>
    <w:p w14:paraId="16B58F05" w14:textId="2FCC411F" w:rsidR="00E162F1" w:rsidRDefault="00E162F1" w:rsidP="00E162F1">
      <w:pPr>
        <w:pStyle w:val="Pagrindinistekstas"/>
        <w:ind w:firstLine="567"/>
        <w:jc w:val="both"/>
      </w:pPr>
      <w:r>
        <w:t xml:space="preserve">Atliktų statybos darbų perdavimo statytojui (Užsakovui) aktas Nr. KTA-208, 2021 m. gegužės 19 d.; </w:t>
      </w:r>
    </w:p>
    <w:p w14:paraId="4E3C6864" w14:textId="4827DF9D" w:rsidR="00E162F1" w:rsidRDefault="00E162F1" w:rsidP="00E162F1">
      <w:pPr>
        <w:pStyle w:val="Pagrindinistekstas"/>
        <w:ind w:firstLine="567"/>
        <w:jc w:val="both"/>
      </w:pPr>
      <w:r>
        <w:t>* Atliktų objekto darbų neesminių trūkumų ir neatitikimų pašalinimo aktas Nr. KTA-409,</w:t>
      </w:r>
      <w:r>
        <w:br/>
        <w:t>2021 m. rugsėjo 1 d.;</w:t>
      </w:r>
    </w:p>
    <w:p w14:paraId="7E7D994B" w14:textId="718050AF" w:rsidR="00E162F1" w:rsidRDefault="00E162F1" w:rsidP="00E162F1">
      <w:pPr>
        <w:pStyle w:val="Pagrindinistekstas"/>
        <w:ind w:firstLine="567"/>
        <w:jc w:val="both"/>
      </w:pPr>
      <w:r>
        <w:t>Atliktų darbų vertė –769.357,28 Eur su PVM;</w:t>
      </w:r>
    </w:p>
    <w:p w14:paraId="748F3696" w14:textId="77777777" w:rsidR="00E162F1" w:rsidRDefault="00E162F1" w:rsidP="00E162F1">
      <w:pPr>
        <w:pStyle w:val="Pagrindinistekstas"/>
        <w:ind w:firstLine="567"/>
        <w:jc w:val="both"/>
      </w:pPr>
      <w:r w:rsidRPr="00947B8A">
        <w:rPr>
          <w:szCs w:val="24"/>
        </w:rPr>
        <w:t>Rangovo darbai pagal sutartį buvo atlikti pagal galiojančių teisės aktų</w:t>
      </w:r>
      <w:r>
        <w:rPr>
          <w:szCs w:val="24"/>
        </w:rPr>
        <w:t xml:space="preserve"> </w:t>
      </w:r>
      <w:r w:rsidRPr="008F0E96">
        <w:rPr>
          <w:szCs w:val="24"/>
        </w:rPr>
        <w:t>ir</w:t>
      </w:r>
      <w:r>
        <w:rPr>
          <w:szCs w:val="24"/>
        </w:rPr>
        <w:t xml:space="preserve"> </w:t>
      </w:r>
      <w:r w:rsidRPr="008F0E96">
        <w:rPr>
          <w:szCs w:val="24"/>
        </w:rPr>
        <w:t>normatyvinių dokumentų</w:t>
      </w:r>
      <w:r w:rsidRPr="00947B8A">
        <w:rPr>
          <w:szCs w:val="24"/>
        </w:rPr>
        <w:t>, reglamentuojančių darbų atlikimą, reikalavimus</w:t>
      </w:r>
      <w:r>
        <w:rPr>
          <w:szCs w:val="24"/>
        </w:rPr>
        <w:t>.</w:t>
      </w:r>
    </w:p>
    <w:p w14:paraId="7865CDA5" w14:textId="77777777" w:rsidR="00E162F1" w:rsidRDefault="00E162F1" w:rsidP="00E162F1">
      <w:pPr>
        <w:pStyle w:val="Pagrindinistekstas"/>
        <w:ind w:firstLine="567"/>
        <w:jc w:val="both"/>
      </w:pPr>
    </w:p>
    <w:p w14:paraId="25ED9AFC" w14:textId="275F6B59" w:rsidR="00E162F1" w:rsidRDefault="00E162F1" w:rsidP="00E162F1">
      <w:pPr>
        <w:pStyle w:val="Pagrindinistekstas"/>
        <w:spacing w:line="276" w:lineRule="auto"/>
        <w:ind w:firstLine="567"/>
        <w:jc w:val="both"/>
        <w:rPr>
          <w:szCs w:val="24"/>
        </w:rPr>
      </w:pPr>
    </w:p>
    <w:p w14:paraId="12A5F8D8" w14:textId="04484333" w:rsidR="00E162F1" w:rsidRDefault="00E162F1" w:rsidP="00E162F1">
      <w:pPr>
        <w:pStyle w:val="Pagrindinistekstas"/>
        <w:spacing w:line="276" w:lineRule="auto"/>
        <w:ind w:firstLine="567"/>
        <w:jc w:val="both"/>
        <w:rPr>
          <w:szCs w:val="24"/>
        </w:rPr>
      </w:pPr>
    </w:p>
    <w:p w14:paraId="6346AF00" w14:textId="77777777" w:rsidR="00E162F1" w:rsidRPr="00046F2B" w:rsidRDefault="00E162F1" w:rsidP="00E162F1">
      <w:pPr>
        <w:pStyle w:val="Pagrindinistekstas"/>
        <w:spacing w:line="276" w:lineRule="auto"/>
        <w:ind w:firstLine="567"/>
        <w:jc w:val="both"/>
        <w:rPr>
          <w:szCs w:val="24"/>
        </w:rPr>
      </w:pPr>
    </w:p>
    <w:p w14:paraId="08FC6017" w14:textId="77777777"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14:paraId="54FF11AB" w14:textId="77777777"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14:paraId="5445B10B" w14:textId="77777777" w:rsidTr="00657B81">
        <w:trPr>
          <w:cantSplit/>
          <w:jc w:val="center"/>
        </w:trPr>
        <w:tc>
          <w:tcPr>
            <w:tcW w:w="4536" w:type="dxa"/>
          </w:tcPr>
          <w:p w14:paraId="5855B99E" w14:textId="00BDC597"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6B3843" w:rsidRPr="006B3843">
              <w:rPr>
                <w:noProof/>
              </w:rPr>
              <w:t>Direktorius</w:t>
            </w:r>
            <w:r>
              <w:fldChar w:fldCharType="end"/>
            </w:r>
          </w:p>
        </w:tc>
        <w:tc>
          <w:tcPr>
            <w:tcW w:w="1134" w:type="dxa"/>
          </w:tcPr>
          <w:p w14:paraId="6BBEBCD6" w14:textId="77777777"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14:paraId="0F5F40CD" w14:textId="72E0EBDB"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3843" w:rsidRPr="006B3843">
              <w:rPr>
                <w:noProof/>
              </w:rPr>
              <w:t>Remigijus Lipkevičius</w:t>
            </w:r>
            <w:r>
              <w:fldChar w:fldCharType="end"/>
            </w:r>
          </w:p>
        </w:tc>
      </w:tr>
    </w:tbl>
    <w:p w14:paraId="10A5D229" w14:textId="0371283D" w:rsidR="00766FDB" w:rsidRDefault="00512914" w:rsidP="004C2DB1">
      <w:pPr>
        <w:keepNext/>
        <w:framePr w:h="284" w:hRule="exact" w:hSpace="142" w:vSpace="142" w:wrap="notBeside" w:vAnchor="page" w:hAnchor="margin" w:y="15310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6B3843">
        <w:t> </w:t>
      </w:r>
      <w:r w:rsidR="006B3843">
        <w:t> </w:t>
      </w:r>
      <w:r w:rsidR="006B3843">
        <w:t> </w:t>
      </w:r>
      <w:r w:rsidR="006B3843">
        <w:t> </w:t>
      </w:r>
      <w:r w:rsidR="006B3843">
        <w:t> 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6B3843">
        <w:t> </w:t>
      </w:r>
      <w:r w:rsidR="006B3843">
        <w:t> </w:t>
      </w:r>
      <w:r w:rsidR="006B3843">
        <w:t> </w:t>
      </w:r>
      <w:r w:rsidR="006B3843">
        <w:t> </w:t>
      </w:r>
      <w:r w:rsidR="006B3843">
        <w:t> </w:t>
      </w:r>
      <w:r w:rsidR="007E3B63">
        <w:fldChar w:fldCharType="end"/>
      </w:r>
    </w:p>
    <w:p w14:paraId="447C163B" w14:textId="77777777" w:rsidR="00766FDB" w:rsidRPr="00AA50A1" w:rsidRDefault="00766FDB" w:rsidP="00766FDB">
      <w:pPr>
        <w:rPr>
          <w:rStyle w:val="Stilius12pt"/>
          <w:sz w:val="16"/>
          <w:szCs w:val="16"/>
        </w:rPr>
      </w:pPr>
    </w:p>
    <w:p w14:paraId="676DBD22" w14:textId="77777777"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77FDAA2C" w14:textId="77777777" w:rsidR="00766FDB" w:rsidRPr="00D447DC" w:rsidRDefault="00766FDB" w:rsidP="00766FDB">
      <w:pPr>
        <w:rPr>
          <w:sz w:val="2"/>
          <w:szCs w:val="2"/>
        </w:rPr>
      </w:pPr>
    </w:p>
    <w:p w14:paraId="59765E9B" w14:textId="77777777"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BE1E" w14:textId="77777777" w:rsidR="00E162F1" w:rsidRDefault="00E162F1">
      <w:r>
        <w:separator/>
      </w:r>
    </w:p>
  </w:endnote>
  <w:endnote w:type="continuationSeparator" w:id="0">
    <w:p w14:paraId="4AE6C9C2" w14:textId="77777777" w:rsidR="00E162F1" w:rsidRDefault="00E1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4C2DB1" w14:paraId="6FB17D68" w14:textId="77777777" w:rsidTr="004C2DB1">
      <w:trPr>
        <w:cantSplit/>
        <w:jc w:val="center"/>
      </w:trPr>
      <w:tc>
        <w:tcPr>
          <w:tcW w:w="3212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246C6F6B" w14:textId="77777777" w:rsidR="004C2DB1" w:rsidRDefault="004C2DB1" w:rsidP="004C2DB1">
          <w:pPr>
            <w:pStyle w:val="Porat"/>
            <w:spacing w:before="60"/>
          </w:pPr>
          <w:r>
            <w:t>Valstybės įmonė</w:t>
          </w:r>
        </w:p>
      </w:tc>
      <w:tc>
        <w:tcPr>
          <w:tcW w:w="321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6EFB1B55" w14:textId="77777777" w:rsidR="004C2DB1" w:rsidRDefault="004C2DB1" w:rsidP="004C2DB1">
          <w:pPr>
            <w:pStyle w:val="Porat"/>
            <w:spacing w:before="60"/>
          </w:pPr>
          <w:r>
            <w:t>Tel. (8 5)  232 9600</w:t>
          </w:r>
        </w:p>
      </w:tc>
      <w:tc>
        <w:tcPr>
          <w:tcW w:w="321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32548650" w14:textId="77777777" w:rsidR="004C2DB1" w:rsidRDefault="004C2DB1" w:rsidP="004C2DB1">
          <w:pPr>
            <w:pStyle w:val="Porat"/>
            <w:spacing w:before="60"/>
            <w:ind w:left="-56"/>
          </w:pPr>
          <w:r>
            <w:t>Duomenys kaupiami ir saugomi</w:t>
          </w:r>
        </w:p>
      </w:tc>
    </w:tr>
    <w:tr w:rsidR="004C2DB1" w14:paraId="3AD3732C" w14:textId="77777777" w:rsidTr="004C2DB1">
      <w:trPr>
        <w:cantSplit/>
        <w:jc w:val="center"/>
      </w:trPr>
      <w:tc>
        <w:tcPr>
          <w:tcW w:w="3212" w:type="dxa"/>
          <w:hideMark/>
        </w:tcPr>
        <w:p w14:paraId="0724F087" w14:textId="77777777" w:rsidR="004C2DB1" w:rsidRDefault="004C2DB1" w:rsidP="004C2DB1">
          <w:pPr>
            <w:pStyle w:val="Porat"/>
          </w:pPr>
          <w:r>
            <w:t>J. Basanavičiaus g. 36</w:t>
          </w:r>
        </w:p>
      </w:tc>
      <w:tc>
        <w:tcPr>
          <w:tcW w:w="3213" w:type="dxa"/>
          <w:hideMark/>
        </w:tcPr>
        <w:p w14:paraId="2F2C1454" w14:textId="77777777" w:rsidR="004C2DB1" w:rsidRDefault="004C2DB1" w:rsidP="004C2DB1">
          <w:pPr>
            <w:pStyle w:val="Porat"/>
          </w:pPr>
          <w:r>
            <w:t>Trumpasis tel. 1871</w:t>
          </w:r>
        </w:p>
      </w:tc>
      <w:tc>
        <w:tcPr>
          <w:tcW w:w="3213" w:type="dxa"/>
          <w:hideMark/>
        </w:tcPr>
        <w:p w14:paraId="4914B794" w14:textId="77777777" w:rsidR="004C2DB1" w:rsidRDefault="004C2DB1" w:rsidP="004C2DB1">
          <w:pPr>
            <w:pStyle w:val="Porat"/>
            <w:ind w:left="-56"/>
          </w:pPr>
          <w:r>
            <w:t>Juridinių asmenų registre</w:t>
          </w:r>
        </w:p>
      </w:tc>
    </w:tr>
    <w:tr w:rsidR="004C2DB1" w14:paraId="1400FE3B" w14:textId="77777777" w:rsidTr="004C2DB1">
      <w:trPr>
        <w:cantSplit/>
        <w:jc w:val="center"/>
      </w:trPr>
      <w:tc>
        <w:tcPr>
          <w:tcW w:w="3212" w:type="dxa"/>
          <w:hideMark/>
        </w:tcPr>
        <w:p w14:paraId="5CF6209F" w14:textId="77777777" w:rsidR="004C2DB1" w:rsidRDefault="004C2DB1" w:rsidP="004C2DB1">
          <w:pPr>
            <w:pStyle w:val="Porat"/>
          </w:pPr>
          <w:r>
            <w:t>LT</w:t>
          </w:r>
          <w:r>
            <w:noBreakHyphen/>
            <w:t>03109 Vilnius</w:t>
          </w:r>
        </w:p>
      </w:tc>
      <w:tc>
        <w:tcPr>
          <w:tcW w:w="3213" w:type="dxa"/>
          <w:hideMark/>
        </w:tcPr>
        <w:p w14:paraId="694E5218" w14:textId="77777777" w:rsidR="004C2DB1" w:rsidRDefault="004C2DB1" w:rsidP="004C2DB1">
          <w:pPr>
            <w:pStyle w:val="Porat"/>
          </w:pPr>
          <w:r>
            <w:t xml:space="preserve">El. p. </w:t>
          </w:r>
          <w:r>
            <w:rPr>
              <w:i/>
            </w:rPr>
            <w:t>lakd@lakd.lt</w:t>
          </w:r>
        </w:p>
      </w:tc>
      <w:tc>
        <w:tcPr>
          <w:tcW w:w="3213" w:type="dxa"/>
          <w:hideMark/>
        </w:tcPr>
        <w:p w14:paraId="7CB056DB" w14:textId="77777777" w:rsidR="004C2DB1" w:rsidRDefault="004C2DB1" w:rsidP="004C2DB1">
          <w:pPr>
            <w:pStyle w:val="Porat"/>
            <w:ind w:left="-56"/>
          </w:pPr>
          <w:r>
            <w:t>Kodas 188710638</w:t>
          </w:r>
        </w:p>
      </w:tc>
    </w:tr>
  </w:tbl>
  <w:p w14:paraId="0525DBDA" w14:textId="77777777"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CE48" w14:textId="77777777" w:rsidR="00E162F1" w:rsidRDefault="00E162F1">
      <w:r>
        <w:separator/>
      </w:r>
    </w:p>
  </w:footnote>
  <w:footnote w:type="continuationSeparator" w:id="0">
    <w:p w14:paraId="539BCDA9" w14:textId="77777777" w:rsidR="00E162F1" w:rsidRDefault="00E1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7BE3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E63AD3A" w14:textId="77777777"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4A8A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CB6494" w14:textId="77777777"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CE40" w14:textId="77777777"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6YvVh43A8mCLv3L7GiMIRTxxMVVYYP+TZjYvFL++bWtxPhkKSp14p6GHQw6wxtuJnNEaUq8KWff6AaPofvung==" w:salt="TMO2zSgGzBonQeEsrV1bCQ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F1"/>
    <w:rsid w:val="00015F0E"/>
    <w:rsid w:val="00016336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47149"/>
    <w:rsid w:val="00147CBD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05499"/>
    <w:rsid w:val="00216631"/>
    <w:rsid w:val="00236860"/>
    <w:rsid w:val="00263F79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4188"/>
    <w:rsid w:val="003952B0"/>
    <w:rsid w:val="003A1E5B"/>
    <w:rsid w:val="003A66A1"/>
    <w:rsid w:val="003A6C50"/>
    <w:rsid w:val="003B43C1"/>
    <w:rsid w:val="003C04DE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C2DB1"/>
    <w:rsid w:val="004C3B66"/>
    <w:rsid w:val="004E0385"/>
    <w:rsid w:val="004E7A54"/>
    <w:rsid w:val="004F3396"/>
    <w:rsid w:val="004F33C9"/>
    <w:rsid w:val="00512914"/>
    <w:rsid w:val="00554EA7"/>
    <w:rsid w:val="0056776D"/>
    <w:rsid w:val="00597BBF"/>
    <w:rsid w:val="005A20C5"/>
    <w:rsid w:val="005A56C3"/>
    <w:rsid w:val="005C3A4A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747AF"/>
    <w:rsid w:val="0068017D"/>
    <w:rsid w:val="00692EB2"/>
    <w:rsid w:val="006943BB"/>
    <w:rsid w:val="006A4F10"/>
    <w:rsid w:val="006B3843"/>
    <w:rsid w:val="006C3F48"/>
    <w:rsid w:val="006C77E1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66FDB"/>
    <w:rsid w:val="007738FC"/>
    <w:rsid w:val="007773D9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10A69"/>
    <w:rsid w:val="009311DC"/>
    <w:rsid w:val="00937154"/>
    <w:rsid w:val="009444EF"/>
    <w:rsid w:val="009626ED"/>
    <w:rsid w:val="009651F4"/>
    <w:rsid w:val="009703C9"/>
    <w:rsid w:val="00973493"/>
    <w:rsid w:val="00976D9B"/>
    <w:rsid w:val="00977939"/>
    <w:rsid w:val="009916F2"/>
    <w:rsid w:val="009939F7"/>
    <w:rsid w:val="009972EF"/>
    <w:rsid w:val="009B61DF"/>
    <w:rsid w:val="009C392D"/>
    <w:rsid w:val="009D47ED"/>
    <w:rsid w:val="009E27F9"/>
    <w:rsid w:val="009F4816"/>
    <w:rsid w:val="009F6653"/>
    <w:rsid w:val="009F67FA"/>
    <w:rsid w:val="00A0110E"/>
    <w:rsid w:val="00A13837"/>
    <w:rsid w:val="00A17919"/>
    <w:rsid w:val="00A264DD"/>
    <w:rsid w:val="00A609D4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510CA"/>
    <w:rsid w:val="00B534CB"/>
    <w:rsid w:val="00B756C0"/>
    <w:rsid w:val="00B77FBB"/>
    <w:rsid w:val="00B843DB"/>
    <w:rsid w:val="00B84680"/>
    <w:rsid w:val="00B8527B"/>
    <w:rsid w:val="00B86F61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40315"/>
    <w:rsid w:val="00C40B20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D16D48"/>
    <w:rsid w:val="00D37EA3"/>
    <w:rsid w:val="00D50AAF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2F1"/>
    <w:rsid w:val="00E16839"/>
    <w:rsid w:val="00E20E4D"/>
    <w:rsid w:val="00E3249F"/>
    <w:rsid w:val="00E41492"/>
    <w:rsid w:val="00E577FF"/>
    <w:rsid w:val="00E60580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60E02"/>
    <w:rsid w:val="00F66591"/>
    <w:rsid w:val="00F6776B"/>
    <w:rsid w:val="00F94D76"/>
    <w:rsid w:val="00F96994"/>
    <w:rsid w:val="00F96D77"/>
    <w:rsid w:val="00FC510F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9C6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link w:val="PoratDiagrama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C2DB1"/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62F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1560-27DA-4D70-9FEB-91678FB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170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2021-09-14T10:01:00Z</dcterms:created>
  <dcterms:modified xsi:type="dcterms:W3CDTF">2021-09-14T18:05:00Z</dcterms:modified>
</cp:coreProperties>
</file>